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066C3" w:rsidRDefault="00922309" w:rsidP="00F86C72">
      <w:pPr>
        <w:pStyle w:val="Heading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CA36AE" w:rsidRDefault="006870F6" w:rsidP="006870F6">
      <w:pPr>
        <w:pStyle w:val="Heading9"/>
        <w:rPr>
          <w:rFonts w:ascii="Sylfaen" w:hAnsi="Sylfaen"/>
          <w:lang w:val="af-ZA"/>
        </w:rPr>
      </w:pPr>
      <w:r w:rsidRPr="00B066C3">
        <w:rPr>
          <w:rFonts w:ascii="Sylfaen" w:hAnsi="Sylfaen"/>
          <w:sz w:val="24"/>
          <w:szCs w:val="24"/>
          <w:lang w:val="es-ES"/>
        </w:rPr>
        <w:t xml:space="preserve">Open Request for Proposals </w:t>
      </w:r>
      <w:r w:rsidR="006D2CEE">
        <w:rPr>
          <w:rFonts w:ascii="Sylfaen" w:hAnsi="Sylfaen"/>
          <w:lang w:val="af-ZA"/>
        </w:rPr>
        <w:t>TG-2.3-23.04.26-001</w:t>
      </w:r>
    </w:p>
    <w:p w:rsidR="006870F6" w:rsidRPr="00B066C3" w:rsidRDefault="006870F6" w:rsidP="006870F6">
      <w:pPr>
        <w:pStyle w:val="Heading9"/>
        <w:rPr>
          <w:rFonts w:ascii="Sylfaen" w:hAnsi="Sylfaen"/>
          <w:sz w:val="24"/>
          <w:szCs w:val="24"/>
        </w:rPr>
      </w:pPr>
      <w:r w:rsidRPr="00B066C3">
        <w:rPr>
          <w:rFonts w:ascii="Sylfaen" w:hAnsi="Sylfaen"/>
          <w:sz w:val="24"/>
          <w:szCs w:val="24"/>
        </w:rPr>
        <w:t xml:space="preserve">The text of this Notification was approved by the decision of the </w:t>
      </w:r>
    </w:p>
    <w:p w:rsidR="00CA36AE" w:rsidRDefault="006870F6" w:rsidP="006870F6">
      <w:pPr>
        <w:pStyle w:val="Heading9"/>
        <w:rPr>
          <w:rFonts w:ascii="Sylfaen" w:hAnsi="Sylfaen"/>
          <w:bCs/>
          <w:sz w:val="24"/>
          <w:szCs w:val="24"/>
          <w:lang w:val="af-ZA"/>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6D2CEE" w:rsidRPr="000C5C8F">
        <w:rPr>
          <w:rFonts w:ascii="Sylfaen" w:hAnsi="Sylfaen"/>
          <w:bCs/>
          <w:sz w:val="24"/>
          <w:szCs w:val="24"/>
          <w:lang w:val="en-US"/>
        </w:rPr>
        <w:t>23</w:t>
      </w:r>
      <w:r w:rsidR="006D2CEE" w:rsidRPr="000C5C8F">
        <w:rPr>
          <w:rFonts w:ascii="Times New Roman" w:hAnsi="Times New Roman"/>
          <w:bCs/>
          <w:sz w:val="24"/>
          <w:szCs w:val="24"/>
          <w:lang w:val="hy-AM"/>
        </w:rPr>
        <w:t>․</w:t>
      </w:r>
      <w:r w:rsidR="006D2CEE" w:rsidRPr="000C5C8F">
        <w:rPr>
          <w:rFonts w:ascii="Sylfaen" w:hAnsi="Sylfaen"/>
          <w:bCs/>
          <w:sz w:val="24"/>
          <w:szCs w:val="24"/>
          <w:lang w:val="en-US"/>
        </w:rPr>
        <w:t>04</w:t>
      </w:r>
      <w:r w:rsidR="006D2CEE" w:rsidRPr="000C5C8F">
        <w:rPr>
          <w:rFonts w:ascii="Sylfaen" w:hAnsi="Sylfaen"/>
          <w:bCs/>
          <w:sz w:val="24"/>
          <w:szCs w:val="24"/>
          <w:lang w:val="af-ZA"/>
        </w:rPr>
        <w:t>.2026</w:t>
      </w:r>
    </w:p>
    <w:p w:rsidR="006870F6" w:rsidRPr="00B066C3" w:rsidRDefault="006870F6" w:rsidP="006870F6">
      <w:pPr>
        <w:pStyle w:val="Heading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0677"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6710"/>
      </w:tblGrid>
      <w:tr w:rsidR="00F86C72" w:rsidRPr="00B066C3" w:rsidTr="00A409DE">
        <w:trPr>
          <w:trHeight w:val="404"/>
        </w:trPr>
        <w:tc>
          <w:tcPr>
            <w:tcW w:w="10677" w:type="dxa"/>
            <w:gridSpan w:val="2"/>
            <w:tcBorders>
              <w:top w:val="single" w:sz="12" w:space="0" w:color="auto"/>
              <w:left w:val="single" w:sz="12" w:space="0" w:color="auto"/>
              <w:right w:val="single" w:sz="12" w:space="0" w:color="auto"/>
            </w:tcBorders>
            <w:vAlign w:val="center"/>
          </w:tcPr>
          <w:p w:rsidR="0018283A" w:rsidRPr="00D93F2E" w:rsidRDefault="006D2CEE" w:rsidP="006008D1">
            <w:pPr>
              <w:jc w:val="center"/>
              <w:rPr>
                <w:rFonts w:ascii="Sylfaen" w:hAnsi="Sylfaen"/>
                <w:sz w:val="22"/>
                <w:szCs w:val="22"/>
                <w:lang w:eastAsia="ru-RU"/>
              </w:rPr>
            </w:pPr>
            <w:r>
              <w:t xml:space="preserve">Performance of installation works for gas pressure reduction and metering units at </w:t>
            </w:r>
            <w:r>
              <w:t>automobile gas filling stations</w:t>
            </w:r>
          </w:p>
        </w:tc>
      </w:tr>
      <w:tr w:rsidR="003D5992" w:rsidRPr="00B066C3" w:rsidTr="00A409DE">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3D5992" w:rsidP="006008D1">
            <w:pPr>
              <w:rPr>
                <w:rFonts w:ascii="Sylfaen" w:hAnsi="Sylfaen"/>
                <w:sz w:val="22"/>
                <w:szCs w:val="22"/>
                <w:lang w:val="hy-AM" w:eastAsia="ru-RU"/>
              </w:rPr>
            </w:pPr>
          </w:p>
        </w:tc>
        <w:tc>
          <w:tcPr>
            <w:tcW w:w="6710" w:type="dxa"/>
            <w:tcBorders>
              <w:top w:val="single" w:sz="12" w:space="0" w:color="auto"/>
              <w:left w:val="single" w:sz="12" w:space="0" w:color="auto"/>
              <w:bottom w:val="single" w:sz="12" w:space="0" w:color="auto"/>
              <w:right w:val="single" w:sz="12" w:space="0" w:color="auto"/>
            </w:tcBorders>
          </w:tcPr>
          <w:p w:rsidR="00785ADD" w:rsidRPr="00B066C3" w:rsidRDefault="00785ADD" w:rsidP="00692B95">
            <w:pPr>
              <w:tabs>
                <w:tab w:val="left" w:pos="1941"/>
              </w:tabs>
              <w:jc w:val="both"/>
              <w:rPr>
                <w:rFonts w:ascii="Sylfaen" w:hAnsi="Sylfaen"/>
                <w:sz w:val="22"/>
                <w:szCs w:val="22"/>
                <w:lang w:eastAsia="ru-RU"/>
              </w:rPr>
            </w:pPr>
          </w:p>
        </w:tc>
      </w:tr>
      <w:tr w:rsidR="00D2171F" w:rsidRPr="00B066C3" w:rsidTr="006D2CEE">
        <w:trPr>
          <w:trHeight w:val="323"/>
        </w:trPr>
        <w:tc>
          <w:tcPr>
            <w:tcW w:w="3967" w:type="dxa"/>
            <w:tcBorders>
              <w:top w:val="single" w:sz="12" w:space="0" w:color="auto"/>
              <w:left w:val="single" w:sz="12" w:space="0" w:color="auto"/>
              <w:bottom w:val="single" w:sz="12" w:space="0" w:color="auto"/>
              <w:right w:val="single" w:sz="12" w:space="0" w:color="auto"/>
            </w:tcBorders>
          </w:tcPr>
          <w:p w:rsidR="00D2171F" w:rsidRPr="00B066C3" w:rsidRDefault="00DD6A19" w:rsidP="00D101E6">
            <w:pPr>
              <w:jc w:val="both"/>
              <w:rPr>
                <w:rFonts w:ascii="Sylfaen" w:hAnsi="Sylfaen"/>
                <w:sz w:val="22"/>
                <w:szCs w:val="22"/>
                <w:lang w:eastAsia="ru-RU"/>
              </w:rPr>
            </w:pPr>
            <w:r w:rsidRPr="00B066C3">
              <w:rPr>
                <w:rFonts w:ascii="Sylfaen" w:hAnsi="Sylfaen"/>
                <w:sz w:val="22"/>
                <w:szCs w:val="22"/>
                <w:lang w:val="hy-AM"/>
              </w:rPr>
              <w:t>Delivery t</w:t>
            </w:r>
            <w:r w:rsidRPr="00B066C3">
              <w:rPr>
                <w:rFonts w:ascii="Sylfaen" w:hAnsi="Sylfaen"/>
                <w:sz w:val="22"/>
                <w:szCs w:val="22"/>
              </w:rPr>
              <w:t>erms</w:t>
            </w:r>
            <w:r w:rsidRPr="00B066C3">
              <w:rPr>
                <w:rFonts w:ascii="Sylfaen" w:hAnsi="Sylfaen"/>
                <w:sz w:val="22"/>
                <w:szCs w:val="22"/>
                <w:lang w:val="hy-AM"/>
              </w:rPr>
              <w:t xml:space="preserve"> of </w:t>
            </w:r>
            <w:r w:rsidRPr="00B066C3">
              <w:rPr>
                <w:rFonts w:ascii="Sylfaen" w:hAnsi="Sylfaen"/>
                <w:sz w:val="22"/>
                <w:szCs w:val="22"/>
                <w:lang w:eastAsia="ru-RU"/>
              </w:rPr>
              <w:t>goods:</w:t>
            </w:r>
          </w:p>
        </w:tc>
        <w:tc>
          <w:tcPr>
            <w:tcW w:w="6710" w:type="dxa"/>
            <w:tcBorders>
              <w:top w:val="single" w:sz="12" w:space="0" w:color="auto"/>
              <w:left w:val="single" w:sz="12" w:space="0" w:color="auto"/>
              <w:bottom w:val="single" w:sz="12" w:space="0" w:color="auto"/>
              <w:right w:val="single" w:sz="12" w:space="0" w:color="auto"/>
            </w:tcBorders>
          </w:tcPr>
          <w:p w:rsidR="00D2171F" w:rsidRPr="00767685" w:rsidRDefault="006D2CEE" w:rsidP="00CA36AE">
            <w:pPr>
              <w:rPr>
                <w:rFonts w:ascii="Sylfaen" w:hAnsi="Sylfaen" w:cs="Sylfaen"/>
                <w:sz w:val="22"/>
                <w:szCs w:val="22"/>
                <w:lang w:val="hy-AM"/>
              </w:rPr>
            </w:pPr>
            <w:r>
              <w:t>Within 20 working days after</w:t>
            </w:r>
            <w:r>
              <w:t xml:space="preserve"> the contract enters into force</w:t>
            </w:r>
          </w:p>
        </w:tc>
      </w:tr>
      <w:tr w:rsidR="00F86C72" w:rsidRPr="00B066C3" w:rsidTr="00A409DE">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DD6A19" w:rsidP="00A27A93">
            <w:pPr>
              <w:spacing w:before="20" w:after="20"/>
              <w:jc w:val="both"/>
              <w:rPr>
                <w:rFonts w:ascii="Sylfaen" w:hAnsi="Sylfaen"/>
                <w:sz w:val="22"/>
                <w:szCs w:val="22"/>
                <w:lang w:val="hy-AM"/>
              </w:rPr>
            </w:pPr>
            <w:r w:rsidRPr="00B066C3">
              <w:rPr>
                <w:rFonts w:ascii="Sylfaen" w:hAnsi="Sylfaen"/>
                <w:sz w:val="22"/>
                <w:szCs w:val="22"/>
              </w:rPr>
              <w:t>Delivery place of goods:</w:t>
            </w:r>
          </w:p>
        </w:tc>
        <w:tc>
          <w:tcPr>
            <w:tcW w:w="6710" w:type="dxa"/>
            <w:tcBorders>
              <w:top w:val="single" w:sz="12" w:space="0" w:color="auto"/>
              <w:left w:val="single" w:sz="12" w:space="0" w:color="auto"/>
              <w:bottom w:val="single" w:sz="12" w:space="0" w:color="auto"/>
              <w:right w:val="single" w:sz="12" w:space="0" w:color="auto"/>
            </w:tcBorders>
          </w:tcPr>
          <w:p w:rsidR="00F86C72" w:rsidRPr="00B066C3" w:rsidRDefault="006D2CEE" w:rsidP="00C95B70">
            <w:pPr>
              <w:rPr>
                <w:rFonts w:ascii="Sylfaen" w:hAnsi="Sylfaen"/>
                <w:sz w:val="22"/>
                <w:szCs w:val="22"/>
                <w:lang w:val="hy-AM"/>
              </w:rPr>
            </w:pPr>
            <w:r>
              <w:t>Ararat Province, Republic of Armenia, Nor Kharberd, Yerevan–Artashat, 1/28</w:t>
            </w:r>
          </w:p>
        </w:tc>
      </w:tr>
      <w:tr w:rsidR="006D2CEE" w:rsidRPr="00B066C3" w:rsidTr="00A409DE">
        <w:tc>
          <w:tcPr>
            <w:tcW w:w="3967" w:type="dxa"/>
            <w:tcBorders>
              <w:top w:val="single" w:sz="12" w:space="0" w:color="auto"/>
              <w:left w:val="single" w:sz="12" w:space="0" w:color="auto"/>
              <w:bottom w:val="single" w:sz="12" w:space="0" w:color="auto"/>
              <w:right w:val="single" w:sz="12" w:space="0" w:color="auto"/>
            </w:tcBorders>
          </w:tcPr>
          <w:p w:rsidR="006D2CEE" w:rsidRPr="00B066C3" w:rsidRDefault="006D2CEE" w:rsidP="00A27A93">
            <w:pPr>
              <w:spacing w:before="20" w:after="20"/>
              <w:jc w:val="both"/>
              <w:rPr>
                <w:rFonts w:ascii="Sylfaen" w:hAnsi="Sylfaen"/>
                <w:sz w:val="22"/>
                <w:szCs w:val="22"/>
              </w:rPr>
            </w:pPr>
          </w:p>
        </w:tc>
        <w:tc>
          <w:tcPr>
            <w:tcW w:w="6710" w:type="dxa"/>
            <w:tcBorders>
              <w:top w:val="single" w:sz="12" w:space="0" w:color="auto"/>
              <w:left w:val="single" w:sz="12" w:space="0" w:color="auto"/>
              <w:bottom w:val="single" w:sz="12" w:space="0" w:color="auto"/>
              <w:right w:val="single" w:sz="12" w:space="0" w:color="auto"/>
            </w:tcBorders>
          </w:tcPr>
          <w:p w:rsidR="006D2CEE" w:rsidRPr="00B20135" w:rsidRDefault="006D2CEE" w:rsidP="00C95B70">
            <w:pPr>
              <w:rPr>
                <w:rFonts w:ascii="Sylfaen" w:hAnsi="Sylfaen"/>
                <w:sz w:val="22"/>
                <w:szCs w:val="22"/>
                <w:lang w:val="hy-AM"/>
              </w:rPr>
            </w:pPr>
            <w:r>
              <w:t>Ararat Province, Republic of Armenia, Masis community, Ayntap village, Yerevan–Meghri highway, No. 9 (cadastral code: 03-012-0303-0001)</w:t>
            </w:r>
          </w:p>
        </w:tc>
      </w:tr>
      <w:tr w:rsidR="006D2CEE" w:rsidRPr="00B066C3" w:rsidTr="00A409DE">
        <w:tc>
          <w:tcPr>
            <w:tcW w:w="3967" w:type="dxa"/>
            <w:tcBorders>
              <w:top w:val="single" w:sz="12" w:space="0" w:color="auto"/>
              <w:left w:val="single" w:sz="12" w:space="0" w:color="auto"/>
              <w:bottom w:val="single" w:sz="12" w:space="0" w:color="auto"/>
              <w:right w:val="single" w:sz="12" w:space="0" w:color="auto"/>
            </w:tcBorders>
          </w:tcPr>
          <w:p w:rsidR="006D2CEE" w:rsidRPr="00B066C3" w:rsidRDefault="006D2CEE" w:rsidP="00A27A93">
            <w:pPr>
              <w:spacing w:before="20" w:after="20"/>
              <w:jc w:val="both"/>
              <w:rPr>
                <w:rFonts w:ascii="Sylfaen" w:hAnsi="Sylfaen"/>
                <w:sz w:val="22"/>
                <w:szCs w:val="22"/>
              </w:rPr>
            </w:pPr>
          </w:p>
        </w:tc>
        <w:tc>
          <w:tcPr>
            <w:tcW w:w="6710" w:type="dxa"/>
            <w:tcBorders>
              <w:top w:val="single" w:sz="12" w:space="0" w:color="auto"/>
              <w:left w:val="single" w:sz="12" w:space="0" w:color="auto"/>
              <w:bottom w:val="single" w:sz="12" w:space="0" w:color="auto"/>
              <w:right w:val="single" w:sz="12" w:space="0" w:color="auto"/>
            </w:tcBorders>
          </w:tcPr>
          <w:p w:rsidR="006D2CEE" w:rsidRPr="00B20135" w:rsidRDefault="006D2CEE" w:rsidP="00C95B70">
            <w:pPr>
              <w:rPr>
                <w:rFonts w:ascii="Sylfaen" w:hAnsi="Sylfaen"/>
                <w:sz w:val="22"/>
                <w:szCs w:val="22"/>
                <w:lang w:val="hy-AM"/>
              </w:rPr>
            </w:pPr>
            <w:r>
              <w:t>Ararat Province, Republic of Armenia, Pokr Vedi community, Yerevan–Yerevan–Yeraskh highway, No. 1 (cadastral code: 03-096-0136-0006)</w:t>
            </w:r>
          </w:p>
        </w:tc>
      </w:tr>
      <w:tr w:rsidR="00F86C72" w:rsidRPr="00B066C3" w:rsidTr="00A409DE">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6D2CEE" w:rsidRDefault="00B066C3" w:rsidP="006D2CEE">
            <w:pPr>
              <w:jc w:val="right"/>
              <w:rPr>
                <w:rFonts w:ascii="Sylfaen" w:hAnsi="Sylfaen"/>
                <w:sz w:val="22"/>
                <w:szCs w:val="22"/>
                <w:lang w:eastAsia="ru-RU"/>
              </w:rPr>
            </w:pPr>
            <w:r w:rsidRPr="00B066C3">
              <w:rPr>
                <w:rFonts w:ascii="Sylfaen" w:hAnsi="Sylfaen"/>
                <w:sz w:val="22"/>
                <w:szCs w:val="22"/>
                <w:lang w:val="hy-AM"/>
              </w:rPr>
              <w:t>Maximum contract price</w:t>
            </w:r>
            <w:r w:rsidR="006D2CEE">
              <w:rPr>
                <w:rFonts w:ascii="Sylfaen" w:hAnsi="Sylfaen"/>
                <w:sz w:val="22"/>
                <w:szCs w:val="22"/>
              </w:rPr>
              <w:t xml:space="preserve">                 </w:t>
            </w:r>
            <w:r w:rsidR="006D2CEE">
              <w:t>Lot 1</w:t>
            </w:r>
          </w:p>
        </w:tc>
        <w:tc>
          <w:tcPr>
            <w:tcW w:w="6710" w:type="dxa"/>
            <w:tcBorders>
              <w:top w:val="single" w:sz="12" w:space="0" w:color="auto"/>
              <w:left w:val="single" w:sz="12" w:space="0" w:color="auto"/>
              <w:bottom w:val="single" w:sz="12" w:space="0" w:color="auto"/>
              <w:right w:val="single" w:sz="12" w:space="0" w:color="auto"/>
            </w:tcBorders>
          </w:tcPr>
          <w:p w:rsidR="00982E7D" w:rsidRPr="00D75196" w:rsidRDefault="006D2CEE" w:rsidP="00B67601">
            <w:pPr>
              <w:spacing w:before="20" w:after="20"/>
              <w:rPr>
                <w:rFonts w:ascii="Sylfaen" w:hAnsi="Sylfaen" w:cs="Sylfaen"/>
                <w:sz w:val="22"/>
                <w:szCs w:val="22"/>
              </w:rPr>
            </w:pPr>
            <w:r>
              <w:t>“Etro” LLC 6354</w:t>
            </w:r>
            <w:r>
              <w:t>900 AMD, including VAT</w:t>
            </w:r>
          </w:p>
        </w:tc>
      </w:tr>
      <w:tr w:rsidR="006D2CEE" w:rsidRPr="00B066C3" w:rsidTr="00A409DE">
        <w:trPr>
          <w:trHeight w:val="329"/>
        </w:trPr>
        <w:tc>
          <w:tcPr>
            <w:tcW w:w="3967" w:type="dxa"/>
            <w:tcBorders>
              <w:top w:val="single" w:sz="12" w:space="0" w:color="auto"/>
              <w:left w:val="single" w:sz="12" w:space="0" w:color="auto"/>
              <w:bottom w:val="single" w:sz="12" w:space="0" w:color="auto"/>
              <w:right w:val="single" w:sz="12" w:space="0" w:color="auto"/>
            </w:tcBorders>
          </w:tcPr>
          <w:p w:rsidR="006D2CEE" w:rsidRPr="00B066C3" w:rsidRDefault="006D2CEE" w:rsidP="006D2CEE">
            <w:pPr>
              <w:jc w:val="right"/>
              <w:rPr>
                <w:rFonts w:ascii="Sylfaen" w:hAnsi="Sylfaen"/>
                <w:sz w:val="22"/>
                <w:szCs w:val="22"/>
                <w:lang w:val="hy-AM"/>
              </w:rPr>
            </w:pPr>
            <w:r>
              <w:t xml:space="preserve">Lot </w:t>
            </w:r>
            <w:r>
              <w:t>2</w:t>
            </w:r>
          </w:p>
        </w:tc>
        <w:tc>
          <w:tcPr>
            <w:tcW w:w="6710" w:type="dxa"/>
            <w:tcBorders>
              <w:top w:val="single" w:sz="12" w:space="0" w:color="auto"/>
              <w:left w:val="single" w:sz="12" w:space="0" w:color="auto"/>
              <w:bottom w:val="single" w:sz="12" w:space="0" w:color="auto"/>
              <w:right w:val="single" w:sz="12" w:space="0" w:color="auto"/>
            </w:tcBorders>
          </w:tcPr>
          <w:p w:rsidR="006D2CEE" w:rsidRPr="00D75196" w:rsidRDefault="006D2CEE" w:rsidP="00B67601">
            <w:pPr>
              <w:spacing w:before="20" w:after="20"/>
              <w:rPr>
                <w:rFonts w:ascii="Sylfaen" w:hAnsi="Sylfaen" w:cs="Sylfaen"/>
                <w:sz w:val="22"/>
                <w:szCs w:val="22"/>
              </w:rPr>
            </w:pPr>
            <w:r>
              <w:t>“Kchakar-Musa” LLC  8287</w:t>
            </w:r>
            <w:r>
              <w:t>494 AMD, including VAT</w:t>
            </w:r>
          </w:p>
        </w:tc>
      </w:tr>
      <w:tr w:rsidR="006D2CEE" w:rsidRPr="00B066C3" w:rsidTr="00A409DE">
        <w:trPr>
          <w:trHeight w:val="329"/>
        </w:trPr>
        <w:tc>
          <w:tcPr>
            <w:tcW w:w="3967" w:type="dxa"/>
            <w:tcBorders>
              <w:top w:val="single" w:sz="12" w:space="0" w:color="auto"/>
              <w:left w:val="single" w:sz="12" w:space="0" w:color="auto"/>
              <w:bottom w:val="single" w:sz="12" w:space="0" w:color="auto"/>
              <w:right w:val="single" w:sz="12" w:space="0" w:color="auto"/>
            </w:tcBorders>
          </w:tcPr>
          <w:p w:rsidR="006D2CEE" w:rsidRPr="00B066C3" w:rsidRDefault="006D2CEE" w:rsidP="006D2CEE">
            <w:pPr>
              <w:jc w:val="right"/>
              <w:rPr>
                <w:rFonts w:ascii="Sylfaen" w:hAnsi="Sylfaen"/>
                <w:sz w:val="22"/>
                <w:szCs w:val="22"/>
                <w:lang w:val="hy-AM"/>
              </w:rPr>
            </w:pPr>
            <w:r>
              <w:t xml:space="preserve">Lot </w:t>
            </w:r>
            <w:r>
              <w:t>3</w:t>
            </w:r>
          </w:p>
        </w:tc>
        <w:tc>
          <w:tcPr>
            <w:tcW w:w="6710" w:type="dxa"/>
            <w:tcBorders>
              <w:top w:val="single" w:sz="12" w:space="0" w:color="auto"/>
              <w:left w:val="single" w:sz="12" w:space="0" w:color="auto"/>
              <w:bottom w:val="single" w:sz="12" w:space="0" w:color="auto"/>
              <w:right w:val="single" w:sz="12" w:space="0" w:color="auto"/>
            </w:tcBorders>
          </w:tcPr>
          <w:p w:rsidR="006D2CEE" w:rsidRPr="00D75196" w:rsidRDefault="006D2CEE" w:rsidP="006D2CEE">
            <w:pPr>
              <w:spacing w:before="20" w:after="20"/>
              <w:rPr>
                <w:rFonts w:ascii="Sylfaen" w:hAnsi="Sylfaen" w:cs="Sylfaen"/>
                <w:sz w:val="22"/>
                <w:szCs w:val="22"/>
              </w:rPr>
            </w:pPr>
            <w:r>
              <w:t>“VK Group” LLC  11826</w:t>
            </w:r>
            <w:r>
              <w:t>570 AMD, including VAT</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b/>
                <w:sz w:val="22"/>
                <w:szCs w:val="22"/>
                <w:lang w:eastAsia="ru-RU"/>
              </w:rPr>
            </w:pPr>
            <w:r w:rsidRPr="00B066C3">
              <w:rPr>
                <w:rFonts w:ascii="Sylfaen" w:hAnsi="Sylfaen"/>
                <w:b/>
                <w:sz w:val="22"/>
                <w:szCs w:val="22"/>
                <w:lang w:eastAsia="ru-RU"/>
              </w:rPr>
              <w:t>Customer:</w:t>
            </w:r>
          </w:p>
        </w:tc>
        <w:tc>
          <w:tcPr>
            <w:tcW w:w="6710"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Name:</w:t>
            </w:r>
          </w:p>
        </w:tc>
        <w:tc>
          <w:tcPr>
            <w:tcW w:w="6710"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Location:</w:t>
            </w:r>
          </w:p>
        </w:tc>
        <w:tc>
          <w:tcPr>
            <w:tcW w:w="6710"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671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val="hy-AM" w:eastAsia="ru-RU"/>
              </w:rPr>
            </w:pPr>
            <w:r w:rsidRPr="00B066C3">
              <w:rPr>
                <w:rFonts w:ascii="Sylfaen" w:hAnsi="Sylfaen"/>
                <w:sz w:val="22"/>
                <w:szCs w:val="22"/>
                <w:lang w:val="hy-AM" w:eastAsia="ru-RU"/>
              </w:rPr>
              <w:t>2228</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671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6710"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Name:</w:t>
            </w:r>
          </w:p>
        </w:tc>
        <w:tc>
          <w:tcPr>
            <w:tcW w:w="671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eastAsia="ru-RU"/>
              </w:rPr>
            </w:pPr>
            <w:r w:rsidRPr="00B066C3">
              <w:rPr>
                <w:rFonts w:ascii="Sylfaen" w:hAnsi="Sylfaen"/>
                <w:sz w:val="22"/>
                <w:szCs w:val="22"/>
                <w:lang w:eastAsia="ru-RU"/>
              </w:rPr>
              <w:t>Transgaz LLC of  Gazprom Armenia CJSC</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671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eastAsia="ru-RU"/>
              </w:rPr>
            </w:pPr>
            <w:r w:rsidRPr="00B066C3">
              <w:rPr>
                <w:rFonts w:ascii="Sylfaen" w:hAnsi="Sylfaen"/>
                <w:sz w:val="22"/>
                <w:szCs w:val="22"/>
                <w:lang w:eastAsia="ru-RU"/>
              </w:rPr>
              <w:t>099123268</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E-mail:</w:t>
            </w:r>
          </w:p>
        </w:tc>
        <w:tc>
          <w:tcPr>
            <w:tcW w:w="6710" w:type="dxa"/>
            <w:tcBorders>
              <w:top w:val="single" w:sz="12" w:space="0" w:color="auto"/>
              <w:left w:val="single" w:sz="12" w:space="0" w:color="auto"/>
              <w:bottom w:val="single" w:sz="12" w:space="0" w:color="auto"/>
              <w:right w:val="single" w:sz="12" w:space="0" w:color="auto"/>
            </w:tcBorders>
            <w:vAlign w:val="center"/>
          </w:tcPr>
          <w:p w:rsidR="00920A58" w:rsidRPr="00B066C3" w:rsidRDefault="005C248A" w:rsidP="00B20135">
            <w:pPr>
              <w:rPr>
                <w:rFonts w:ascii="Sylfaen" w:hAnsi="Sylfaen"/>
                <w:sz w:val="22"/>
                <w:szCs w:val="22"/>
                <w:lang w:val="ru-RU" w:eastAsia="ru-RU"/>
              </w:rPr>
            </w:pPr>
            <w:r>
              <w:rPr>
                <w:rFonts w:ascii="Arial" w:hAnsi="Arial" w:cs="Arial"/>
                <w:color w:val="000000" w:themeColor="text1"/>
                <w:sz w:val="20"/>
                <w:szCs w:val="20"/>
                <w:shd w:val="clear" w:color="auto" w:fill="FFFFFF"/>
              </w:rPr>
              <w:t>petrosyanelen95@gmail.com</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Fax:</w:t>
            </w:r>
          </w:p>
        </w:tc>
        <w:tc>
          <w:tcPr>
            <w:tcW w:w="671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eastAsia="ru-RU"/>
              </w:rPr>
            </w:pPr>
            <w:r w:rsidRPr="00934182">
              <w:rPr>
                <w:rFonts w:ascii="Arial Armenian" w:hAnsi="Arial Armenian"/>
                <w:sz w:val="20"/>
                <w:szCs w:val="20"/>
                <w:lang w:eastAsia="ru-RU"/>
              </w:rPr>
              <w:t>010294836</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6710" w:type="dxa"/>
            <w:tcBorders>
              <w:top w:val="single" w:sz="12" w:space="0" w:color="auto"/>
              <w:left w:val="single" w:sz="12" w:space="0" w:color="auto"/>
              <w:bottom w:val="single" w:sz="12" w:space="0" w:color="auto"/>
              <w:right w:val="single" w:sz="12" w:space="0" w:color="auto"/>
            </w:tcBorders>
          </w:tcPr>
          <w:p w:rsidR="00920A58" w:rsidRPr="00B066C3" w:rsidRDefault="00AE68BE" w:rsidP="00920A58">
            <w:pPr>
              <w:jc w:val="both"/>
              <w:rPr>
                <w:rFonts w:ascii="Sylfaen" w:hAnsi="Sylfaen"/>
                <w:sz w:val="22"/>
                <w:szCs w:val="22"/>
                <w:lang w:eastAsia="ru-RU"/>
              </w:rPr>
            </w:pPr>
            <w:r>
              <w:rPr>
                <w:rFonts w:ascii="Sylfaen" w:hAnsi="Sylfaen" w:cs="Sylfaen"/>
                <w:sz w:val="22"/>
                <w:szCs w:val="22"/>
                <w:lang w:eastAsia="ru-RU"/>
              </w:rPr>
              <w:t>Elen Petrosyan</w:t>
            </w:r>
          </w:p>
        </w:tc>
      </w:tr>
      <w:tr w:rsidR="00920A58" w:rsidRPr="00B066C3" w:rsidTr="00A409DE">
        <w:trPr>
          <w:trHeight w:val="548"/>
        </w:trPr>
        <w:tc>
          <w:tcPr>
            <w:tcW w:w="10677" w:type="dxa"/>
            <w:gridSpan w:val="2"/>
            <w:tcBorders>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920A58" w:rsidRPr="00B066C3" w:rsidTr="00A409DE">
        <w:trPr>
          <w:trHeight w:val="1583"/>
        </w:trPr>
        <w:tc>
          <w:tcPr>
            <w:tcW w:w="1067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submitting the bid have arrears in tax payments and other obligatory payments in accordance with the legislation of the Republic of Armenia; a representative of the executive body of which, within three years preceding the time of submission of the </w:t>
            </w:r>
            <w:r>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920A58" w:rsidRPr="00B066C3" w:rsidTr="00A409DE">
        <w:trPr>
          <w:trHeight w:val="323"/>
        </w:trPr>
        <w:tc>
          <w:tcPr>
            <w:tcW w:w="1067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920A58" w:rsidRPr="00B066C3" w:rsidTr="00A409DE">
        <w:tc>
          <w:tcPr>
            <w:tcW w:w="1067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rPr>
                <w:rFonts w:ascii="Sylfaen" w:hAnsi="Sylfaen"/>
              </w:rPr>
            </w:pPr>
            <w:r w:rsidRPr="00B066C3">
              <w:rPr>
                <w:rFonts w:ascii="Sylfaen" w:hAnsi="Sylfaen"/>
                <w:sz w:val="22"/>
                <w:szCs w:val="22"/>
              </w:rPr>
              <w:lastRenderedPageBreak/>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920A58" w:rsidRPr="00B066C3" w:rsidTr="00A409DE">
        <w:trPr>
          <w:trHeight w:val="575"/>
        </w:trPr>
        <w:tc>
          <w:tcPr>
            <w:tcW w:w="1067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920A58" w:rsidRPr="00B066C3" w:rsidTr="00A409DE">
        <w:trPr>
          <w:trHeight w:val="575"/>
        </w:trPr>
        <w:tc>
          <w:tcPr>
            <w:tcW w:w="1067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0677"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6627"/>
      </w:tblGrid>
      <w:tr w:rsidR="00D442AC" w:rsidRPr="00B066C3" w:rsidTr="00A409DE">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6627" w:type="dxa"/>
            <w:tcBorders>
              <w:top w:val="single" w:sz="12" w:space="0" w:color="auto"/>
              <w:left w:val="single" w:sz="12" w:space="0" w:color="auto"/>
              <w:bottom w:val="single" w:sz="12" w:space="0" w:color="auto"/>
              <w:right w:val="single" w:sz="12" w:space="0" w:color="auto"/>
            </w:tcBorders>
          </w:tcPr>
          <w:p w:rsidR="00D442AC" w:rsidRPr="00B066C3" w:rsidRDefault="00D442AC" w:rsidP="00C95B70">
            <w:pPr>
              <w:spacing w:before="20" w:after="20"/>
              <w:rPr>
                <w:rFonts w:ascii="Sylfaen" w:hAnsi="Sylfaen"/>
                <w:sz w:val="20"/>
                <w:szCs w:val="20"/>
                <w:lang w:eastAsia="ru-RU"/>
              </w:rPr>
            </w:pPr>
            <w:r w:rsidRPr="00B066C3">
              <w:rPr>
                <w:rFonts w:ascii="Sylfaen" w:hAnsi="Sylfaen"/>
                <w:sz w:val="22"/>
                <w:szCs w:val="22"/>
                <w:lang w:eastAsia="ru-RU"/>
              </w:rPr>
              <w:t>required -</w:t>
            </w:r>
            <w:r w:rsidR="00927BCE">
              <w:rPr>
                <w:rFonts w:ascii="Sylfaen" w:hAnsi="Sylfaen"/>
                <w:sz w:val="22"/>
                <w:szCs w:val="22"/>
                <w:lang w:eastAsia="ru-RU"/>
              </w:rPr>
              <w:t xml:space="preserve"> </w:t>
            </w:r>
            <w:r w:rsidRPr="00B066C3">
              <w:rPr>
                <w:rFonts w:ascii="Sylfaen" w:hAnsi="Sylfaen"/>
                <w:sz w:val="22"/>
                <w:szCs w:val="22"/>
                <w:lang w:eastAsia="ru-RU"/>
              </w:rPr>
              <w:t xml:space="preserve">according to </w:t>
            </w:r>
            <w:r w:rsidR="00C95B70">
              <w:rPr>
                <w:rFonts w:ascii="Sylfaen" w:hAnsi="Sylfaen"/>
                <w:sz w:val="22"/>
                <w:szCs w:val="22"/>
                <w:lang w:eastAsia="ru-RU"/>
              </w:rPr>
              <w:t xml:space="preserve">the </w:t>
            </w:r>
            <w:r w:rsidRPr="00B066C3">
              <w:rPr>
                <w:rFonts w:ascii="Sylfaen" w:hAnsi="Sylfaen"/>
                <w:sz w:val="22"/>
                <w:szCs w:val="22"/>
                <w:lang w:eastAsia="ru-RU"/>
              </w:rPr>
              <w:t>documents of Open Request for Proposals</w:t>
            </w:r>
            <w:r w:rsidRPr="00B066C3">
              <w:rPr>
                <w:rFonts w:ascii="Sylfaen" w:hAnsi="Sylfaen"/>
                <w:sz w:val="20"/>
                <w:szCs w:val="20"/>
                <w:lang w:eastAsia="ru-RU"/>
              </w:rPr>
              <w:t xml:space="preserve"> </w:t>
            </w:r>
          </w:p>
        </w:tc>
      </w:tr>
      <w:tr w:rsidR="00D442AC" w:rsidRPr="00B066C3" w:rsidTr="00A409DE">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6627"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w:t>
            </w:r>
            <w:r w:rsidR="00927BCE">
              <w:rPr>
                <w:rFonts w:ascii="Sylfaen" w:hAnsi="Sylfaen"/>
                <w:sz w:val="22"/>
                <w:szCs w:val="22"/>
                <w:lang w:eastAsia="ru-RU"/>
              </w:rPr>
              <w:t xml:space="preserve"> </w:t>
            </w:r>
            <w:r w:rsidRPr="00B066C3">
              <w:rPr>
                <w:rFonts w:ascii="Sylfaen" w:hAnsi="Sylfaen"/>
                <w:sz w:val="22"/>
                <w:szCs w:val="22"/>
                <w:lang w:eastAsia="ru-RU"/>
              </w:rPr>
              <w:t xml:space="preserve">according to </w:t>
            </w:r>
            <w:r w:rsidR="00C95B70">
              <w:rPr>
                <w:rFonts w:ascii="Sylfaen" w:hAnsi="Sylfaen"/>
                <w:sz w:val="22"/>
                <w:szCs w:val="22"/>
                <w:lang w:eastAsia="ru-RU"/>
              </w:rPr>
              <w:t xml:space="preserve">the </w:t>
            </w:r>
            <w:r w:rsidRPr="00B066C3">
              <w:rPr>
                <w:rFonts w:ascii="Sylfaen" w:hAnsi="Sylfaen"/>
                <w:sz w:val="22"/>
                <w:szCs w:val="22"/>
                <w:lang w:eastAsia="ru-RU"/>
              </w:rPr>
              <w:t>documents of Open Request for Proposals</w:t>
            </w:r>
          </w:p>
        </w:tc>
      </w:tr>
      <w:tr w:rsidR="00D442AC" w:rsidRPr="00B066C3" w:rsidTr="00A409DE">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6627"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xml:space="preserve">, as well as professional experience, </w:t>
            </w:r>
            <w:r w:rsidR="00C95B70">
              <w:rPr>
                <w:rFonts w:ascii="Sylfaen" w:hAnsi="Sylfaen"/>
                <w:sz w:val="22"/>
                <w:szCs w:val="22"/>
                <w:lang w:val="af-ZA"/>
              </w:rPr>
              <w:t xml:space="preserve">relevant </w:t>
            </w:r>
            <w:r w:rsidRPr="00B066C3">
              <w:rPr>
                <w:rFonts w:ascii="Sylfaen" w:hAnsi="Sylfaen"/>
                <w:sz w:val="22"/>
                <w:szCs w:val="22"/>
                <w:lang w:val="af-ZA"/>
              </w:rPr>
              <w:t>financial resources.</w:t>
            </w:r>
          </w:p>
        </w:tc>
      </w:tr>
      <w:tr w:rsidR="00D442AC" w:rsidRPr="00B066C3" w:rsidTr="00A409DE">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6627"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A409DE">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6627"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A409DE">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6627" w:type="dxa"/>
            <w:tcBorders>
              <w:top w:val="single" w:sz="12" w:space="0" w:color="auto"/>
              <w:left w:val="single" w:sz="12" w:space="0" w:color="auto"/>
              <w:bottom w:val="single" w:sz="12" w:space="0" w:color="auto"/>
              <w:right w:val="single" w:sz="12" w:space="0" w:color="auto"/>
            </w:tcBorders>
          </w:tcPr>
          <w:p w:rsidR="00D442AC" w:rsidRPr="00B066C3" w:rsidRDefault="004468D7" w:rsidP="00D442AC">
            <w:pPr>
              <w:spacing w:before="20" w:after="20"/>
              <w:rPr>
                <w:rFonts w:ascii="Sylfaen" w:hAnsi="Sylfaen"/>
                <w:sz w:val="22"/>
                <w:szCs w:val="22"/>
                <w:lang w:val="af-ZA"/>
              </w:rPr>
            </w:pPr>
            <w:hyperlink r:id="rId8" w:history="1">
              <w:r w:rsidR="00091701" w:rsidRPr="006A6782">
                <w:rPr>
                  <w:rStyle w:val="Hyperlink"/>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0767"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6800"/>
      </w:tblGrid>
      <w:tr w:rsidR="008F16D7" w:rsidRPr="00B066C3" w:rsidTr="00A409DE">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680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D442AC" w:rsidP="00B20135">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6D2CEE">
              <w:rPr>
                <w:sz w:val="20"/>
                <w:szCs w:val="20"/>
                <w:lang w:val="af-ZA"/>
              </w:rPr>
              <w:t>30.04</w:t>
            </w:r>
            <w:r w:rsidR="006D2CEE" w:rsidRPr="00734768">
              <w:rPr>
                <w:sz w:val="20"/>
                <w:szCs w:val="20"/>
                <w:lang w:val="af-ZA"/>
              </w:rPr>
              <w:t>.</w:t>
            </w:r>
            <w:r w:rsidR="006D2CEE">
              <w:rPr>
                <w:sz w:val="20"/>
                <w:szCs w:val="20"/>
                <w:lang w:val="af-ZA"/>
              </w:rPr>
              <w:t>2026</w:t>
            </w:r>
            <w:r w:rsidRPr="00B066C3">
              <w:rPr>
                <w:rFonts w:ascii="Sylfaen" w:hAnsi="Sylfaen"/>
                <w:sz w:val="22"/>
                <w:szCs w:val="22"/>
                <w:lang w:val="af-ZA"/>
              </w:rPr>
              <w:t>,</w:t>
            </w:r>
            <w:r w:rsidR="00CA36AE">
              <w:rPr>
                <w:rFonts w:ascii="Sylfaen" w:hAnsi="Sylfaen"/>
                <w:sz w:val="22"/>
                <w:szCs w:val="22"/>
                <w:lang w:val="af-ZA"/>
              </w:rPr>
              <w:t xml:space="preserve"> </w:t>
            </w:r>
            <w:r w:rsidRPr="00B066C3">
              <w:rPr>
                <w:rFonts w:ascii="Sylfaen" w:hAnsi="Sylfaen"/>
                <w:sz w:val="22"/>
                <w:szCs w:val="22"/>
                <w:lang w:val="af-ZA"/>
              </w:rPr>
              <w:t>at</w:t>
            </w:r>
            <w:r w:rsidR="008F16D7" w:rsidRPr="00B066C3">
              <w:rPr>
                <w:rFonts w:ascii="Sylfaen" w:hAnsi="Sylfaen"/>
                <w:sz w:val="22"/>
                <w:szCs w:val="22"/>
                <w:lang w:val="af-ZA"/>
              </w:rPr>
              <w:t xml:space="preserve"> 1</w:t>
            </w:r>
            <w:r w:rsidR="00ED76C9">
              <w:rPr>
                <w:rFonts w:ascii="Sylfaen" w:hAnsi="Sylfaen"/>
                <w:sz w:val="22"/>
                <w:szCs w:val="22"/>
                <w:lang w:val="af-ZA"/>
              </w:rPr>
              <w:t>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r w:rsidR="00F32DA1">
              <w:rPr>
                <w:rFonts w:ascii="Sylfaen" w:hAnsi="Sylfaen"/>
                <w:sz w:val="22"/>
                <w:szCs w:val="22"/>
                <w:lang w:val="af-ZA"/>
              </w:rPr>
              <w:t xml:space="preserve"> </w:t>
            </w:r>
          </w:p>
        </w:tc>
      </w:tr>
      <w:tr w:rsidR="008F16D7" w:rsidRPr="00B066C3" w:rsidTr="00A409DE">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6800"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Default="006D2CEE" w:rsidP="00975CD4">
            <w:pPr>
              <w:rPr>
                <w:rFonts w:ascii="Sylfaen" w:hAnsi="Sylfaen"/>
                <w:sz w:val="22"/>
                <w:szCs w:val="22"/>
              </w:rPr>
            </w:pPr>
            <w:r>
              <w:rPr>
                <w:sz w:val="20"/>
                <w:szCs w:val="20"/>
                <w:lang w:val="af-ZA"/>
              </w:rPr>
              <w:t>30.04</w:t>
            </w:r>
            <w:r w:rsidRPr="00734768">
              <w:rPr>
                <w:sz w:val="20"/>
                <w:szCs w:val="20"/>
                <w:lang w:val="af-ZA"/>
              </w:rPr>
              <w:t>.</w:t>
            </w:r>
            <w:r>
              <w:rPr>
                <w:sz w:val="20"/>
                <w:szCs w:val="20"/>
                <w:lang w:val="af-ZA"/>
              </w:rPr>
              <w:t>2026</w:t>
            </w:r>
            <w:r w:rsidR="00D442AC" w:rsidRPr="00B066C3">
              <w:rPr>
                <w:rFonts w:ascii="Sylfaen" w:hAnsi="Sylfaen"/>
                <w:sz w:val="22"/>
                <w:szCs w:val="22"/>
              </w:rPr>
              <w:t>, at 12</w:t>
            </w:r>
            <w:r w:rsidR="00ED76C9">
              <w:rPr>
                <w:rFonts w:ascii="Sylfaen" w:hAnsi="Sylfaen"/>
                <w:sz w:val="22"/>
                <w:szCs w:val="22"/>
              </w:rPr>
              <w:t>:00</w:t>
            </w:r>
            <w:r w:rsidR="00D442AC" w:rsidRPr="00B066C3">
              <w:rPr>
                <w:rFonts w:ascii="Sylfaen" w:hAnsi="Sylfaen"/>
                <w:sz w:val="22"/>
                <w:szCs w:val="22"/>
              </w:rPr>
              <w:t xml:space="preserve"> pm</w:t>
            </w:r>
          </w:p>
          <w:p w:rsidR="00F32DA1" w:rsidRPr="00B066C3" w:rsidRDefault="00F32DA1" w:rsidP="00975CD4">
            <w:pPr>
              <w:rPr>
                <w:rFonts w:ascii="Sylfaen" w:hAnsi="Sylfaen"/>
                <w:sz w:val="22"/>
                <w:szCs w:val="22"/>
                <w:lang w:val="af-ZA"/>
              </w:rPr>
            </w:pPr>
          </w:p>
        </w:tc>
      </w:tr>
      <w:tr w:rsidR="008F16D7" w:rsidRPr="00B066C3" w:rsidTr="00A409DE">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6800"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6D2CEE" w:rsidP="005C248A">
            <w:pPr>
              <w:rPr>
                <w:rFonts w:ascii="Sylfaen" w:hAnsi="Sylfaen"/>
                <w:sz w:val="22"/>
                <w:szCs w:val="22"/>
                <w:lang w:val="af-ZA"/>
              </w:rPr>
            </w:pPr>
            <w:r>
              <w:rPr>
                <w:sz w:val="20"/>
                <w:szCs w:val="20"/>
                <w:lang w:val="af-ZA"/>
              </w:rPr>
              <w:t>30.04</w:t>
            </w:r>
            <w:r w:rsidRPr="00734768">
              <w:rPr>
                <w:sz w:val="20"/>
                <w:szCs w:val="20"/>
                <w:lang w:val="af-ZA"/>
              </w:rPr>
              <w:t>.</w:t>
            </w:r>
            <w:r>
              <w:rPr>
                <w:sz w:val="20"/>
                <w:szCs w:val="20"/>
                <w:lang w:val="af-ZA"/>
              </w:rPr>
              <w:t>2026</w:t>
            </w:r>
            <w:bookmarkStart w:id="0" w:name="_GoBack"/>
            <w:bookmarkEnd w:id="0"/>
            <w:r w:rsidR="00D442AC" w:rsidRPr="00B066C3">
              <w:rPr>
                <w:rFonts w:ascii="Sylfaen" w:hAnsi="Sylfaen"/>
                <w:sz w:val="22"/>
                <w:szCs w:val="22"/>
              </w:rPr>
              <w:t xml:space="preserve">, at </w:t>
            </w:r>
            <w:r w:rsidR="005C248A">
              <w:rPr>
                <w:rFonts w:ascii="Sylfaen" w:hAnsi="Sylfaen"/>
                <w:sz w:val="22"/>
                <w:szCs w:val="22"/>
              </w:rPr>
              <w:t>3</w:t>
            </w:r>
            <w:r w:rsidR="00D442AC" w:rsidRPr="00B066C3">
              <w:rPr>
                <w:rFonts w:ascii="Sylfaen" w:hAnsi="Sylfaen"/>
                <w:sz w:val="22"/>
                <w:szCs w:val="22"/>
              </w:rPr>
              <w:t>:00 pm</w:t>
            </w:r>
          </w:p>
        </w:tc>
      </w:tr>
      <w:tr w:rsidR="00F86C72" w:rsidRPr="00B066C3" w:rsidTr="00A409DE">
        <w:trPr>
          <w:trHeight w:val="978"/>
        </w:trPr>
        <w:tc>
          <w:tcPr>
            <w:tcW w:w="10767"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324BCE">
      <w:pPr>
        <w:spacing w:before="20" w:after="20"/>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ListParagraph"/>
        <w:spacing w:before="20" w:after="20"/>
        <w:rPr>
          <w:rFonts w:ascii="Sylfaen" w:hAnsi="Sylfaen"/>
          <w:b/>
          <w:bCs/>
          <w:color w:val="000000"/>
          <w:sz w:val="22"/>
          <w:szCs w:val="22"/>
          <w:lang w:val="af-ZA" w:eastAsia="ru-RU"/>
        </w:rPr>
      </w:pPr>
      <w:r w:rsidRPr="00B066C3">
        <w:rPr>
          <w:rFonts w:ascii="Sylfaen" w:hAnsi="Sylfaen"/>
          <w:sz w:val="22"/>
          <w:szCs w:val="22"/>
          <w:lang w:val="af-ZA"/>
        </w:rPr>
        <w:t>1.</w:t>
      </w:r>
      <w:r w:rsidRPr="00324BCE">
        <w:rPr>
          <w:rFonts w:ascii="Sylfaen" w:hAnsi="Sylfaen"/>
          <w:sz w:val="22"/>
          <w:szCs w:val="22"/>
        </w:rPr>
        <w:t xml:space="preserve">Documents on the </w:t>
      </w:r>
      <w:r w:rsidRPr="00B066C3">
        <w:rPr>
          <w:rFonts w:ascii="Sylfaen" w:hAnsi="Sylfaen"/>
          <w:sz w:val="22"/>
          <w:szCs w:val="22"/>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8D7" w:rsidRDefault="004468D7" w:rsidP="00C967E7">
      <w:r>
        <w:separator/>
      </w:r>
    </w:p>
  </w:endnote>
  <w:endnote w:type="continuationSeparator" w:id="0">
    <w:p w:rsidR="004468D7" w:rsidRDefault="004468D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8D7" w:rsidRDefault="004468D7" w:rsidP="00C967E7">
      <w:r>
        <w:separator/>
      </w:r>
    </w:p>
  </w:footnote>
  <w:footnote w:type="continuationSeparator" w:id="0">
    <w:p w:rsidR="004468D7" w:rsidRDefault="004468D7"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1B2F"/>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49F7"/>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425"/>
    <w:rsid w:val="00113A80"/>
    <w:rsid w:val="00113B43"/>
    <w:rsid w:val="00113BF9"/>
    <w:rsid w:val="001145A5"/>
    <w:rsid w:val="00122E9A"/>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1F7A24"/>
    <w:rsid w:val="00201C9A"/>
    <w:rsid w:val="00206A66"/>
    <w:rsid w:val="00210311"/>
    <w:rsid w:val="0021426B"/>
    <w:rsid w:val="0021771D"/>
    <w:rsid w:val="0022088D"/>
    <w:rsid w:val="00220B3A"/>
    <w:rsid w:val="00220F2F"/>
    <w:rsid w:val="00230D99"/>
    <w:rsid w:val="002346E3"/>
    <w:rsid w:val="00236EDE"/>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7CC9"/>
    <w:rsid w:val="002A39AD"/>
    <w:rsid w:val="002A3D07"/>
    <w:rsid w:val="002A4B87"/>
    <w:rsid w:val="002A76EF"/>
    <w:rsid w:val="002B59C3"/>
    <w:rsid w:val="002C2EA2"/>
    <w:rsid w:val="002C6821"/>
    <w:rsid w:val="002D26B2"/>
    <w:rsid w:val="002D5CCE"/>
    <w:rsid w:val="002E0D60"/>
    <w:rsid w:val="002E177D"/>
    <w:rsid w:val="002E1E11"/>
    <w:rsid w:val="002E1F15"/>
    <w:rsid w:val="002E737B"/>
    <w:rsid w:val="002F2DD9"/>
    <w:rsid w:val="002F4088"/>
    <w:rsid w:val="002F41CA"/>
    <w:rsid w:val="002F4ABA"/>
    <w:rsid w:val="003025D6"/>
    <w:rsid w:val="003038FB"/>
    <w:rsid w:val="00303ED3"/>
    <w:rsid w:val="00305867"/>
    <w:rsid w:val="00307782"/>
    <w:rsid w:val="00311543"/>
    <w:rsid w:val="00314033"/>
    <w:rsid w:val="003209ED"/>
    <w:rsid w:val="003211DE"/>
    <w:rsid w:val="00323102"/>
    <w:rsid w:val="00324A32"/>
    <w:rsid w:val="00324BCE"/>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2FFE"/>
    <w:rsid w:val="0036483E"/>
    <w:rsid w:val="00364A12"/>
    <w:rsid w:val="00365A91"/>
    <w:rsid w:val="00370B94"/>
    <w:rsid w:val="00371949"/>
    <w:rsid w:val="00372E38"/>
    <w:rsid w:val="003754BD"/>
    <w:rsid w:val="00381531"/>
    <w:rsid w:val="003845E5"/>
    <w:rsid w:val="00390831"/>
    <w:rsid w:val="00391836"/>
    <w:rsid w:val="003A3CEC"/>
    <w:rsid w:val="003A4437"/>
    <w:rsid w:val="003A5B42"/>
    <w:rsid w:val="003B1F35"/>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3F7C5E"/>
    <w:rsid w:val="0040239E"/>
    <w:rsid w:val="00402C65"/>
    <w:rsid w:val="0040531D"/>
    <w:rsid w:val="004069E9"/>
    <w:rsid w:val="0041733B"/>
    <w:rsid w:val="00421265"/>
    <w:rsid w:val="00421B44"/>
    <w:rsid w:val="0042388D"/>
    <w:rsid w:val="00423E8F"/>
    <w:rsid w:val="004259CA"/>
    <w:rsid w:val="00426002"/>
    <w:rsid w:val="00427FAC"/>
    <w:rsid w:val="00432087"/>
    <w:rsid w:val="00436B9E"/>
    <w:rsid w:val="00440BA7"/>
    <w:rsid w:val="00440D3E"/>
    <w:rsid w:val="00441E07"/>
    <w:rsid w:val="004468D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0C65"/>
    <w:rsid w:val="004D13D8"/>
    <w:rsid w:val="004D52E8"/>
    <w:rsid w:val="004E125C"/>
    <w:rsid w:val="004E2ED0"/>
    <w:rsid w:val="004E2F1C"/>
    <w:rsid w:val="004E4A49"/>
    <w:rsid w:val="004F6358"/>
    <w:rsid w:val="004F65F7"/>
    <w:rsid w:val="004F7313"/>
    <w:rsid w:val="004F753C"/>
    <w:rsid w:val="00502FC4"/>
    <w:rsid w:val="005035E4"/>
    <w:rsid w:val="00512BCC"/>
    <w:rsid w:val="00515BC1"/>
    <w:rsid w:val="00522B79"/>
    <w:rsid w:val="005234B7"/>
    <w:rsid w:val="00532E66"/>
    <w:rsid w:val="005359D1"/>
    <w:rsid w:val="00540339"/>
    <w:rsid w:val="00541D93"/>
    <w:rsid w:val="00542497"/>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2FB4"/>
    <w:rsid w:val="005B404F"/>
    <w:rsid w:val="005B4754"/>
    <w:rsid w:val="005B5165"/>
    <w:rsid w:val="005B7F22"/>
    <w:rsid w:val="005C0488"/>
    <w:rsid w:val="005C248A"/>
    <w:rsid w:val="005D1212"/>
    <w:rsid w:val="005E164F"/>
    <w:rsid w:val="005E4F41"/>
    <w:rsid w:val="005E531A"/>
    <w:rsid w:val="005E7111"/>
    <w:rsid w:val="005E7D6E"/>
    <w:rsid w:val="005F5AAC"/>
    <w:rsid w:val="005F7E34"/>
    <w:rsid w:val="006008D1"/>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5C42"/>
    <w:rsid w:val="00686A66"/>
    <w:rsid w:val="006870F6"/>
    <w:rsid w:val="00692B4A"/>
    <w:rsid w:val="00692B95"/>
    <w:rsid w:val="0069464E"/>
    <w:rsid w:val="006961CE"/>
    <w:rsid w:val="006978F2"/>
    <w:rsid w:val="00697B5C"/>
    <w:rsid w:val="006A3B17"/>
    <w:rsid w:val="006A46FE"/>
    <w:rsid w:val="006A4A4D"/>
    <w:rsid w:val="006A4E53"/>
    <w:rsid w:val="006A7162"/>
    <w:rsid w:val="006B13DE"/>
    <w:rsid w:val="006B1FF5"/>
    <w:rsid w:val="006B2D55"/>
    <w:rsid w:val="006B3B85"/>
    <w:rsid w:val="006B4E11"/>
    <w:rsid w:val="006B7D0E"/>
    <w:rsid w:val="006C27E0"/>
    <w:rsid w:val="006C5123"/>
    <w:rsid w:val="006D2CEE"/>
    <w:rsid w:val="006D31B0"/>
    <w:rsid w:val="006D4F03"/>
    <w:rsid w:val="006E102A"/>
    <w:rsid w:val="006E5E0C"/>
    <w:rsid w:val="006E670A"/>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67685"/>
    <w:rsid w:val="00771D1C"/>
    <w:rsid w:val="007723BC"/>
    <w:rsid w:val="0077494E"/>
    <w:rsid w:val="00775AB8"/>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477"/>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0BEE"/>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0A58"/>
    <w:rsid w:val="00921190"/>
    <w:rsid w:val="00922309"/>
    <w:rsid w:val="00927BCE"/>
    <w:rsid w:val="00933D2C"/>
    <w:rsid w:val="00935196"/>
    <w:rsid w:val="00935E74"/>
    <w:rsid w:val="009361CA"/>
    <w:rsid w:val="009376AF"/>
    <w:rsid w:val="009521D1"/>
    <w:rsid w:val="00960BE0"/>
    <w:rsid w:val="00964D64"/>
    <w:rsid w:val="009652B7"/>
    <w:rsid w:val="00966CDB"/>
    <w:rsid w:val="009748C1"/>
    <w:rsid w:val="00974BA8"/>
    <w:rsid w:val="00975CD4"/>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9EA"/>
    <w:rsid w:val="009B2C3A"/>
    <w:rsid w:val="009B2E12"/>
    <w:rsid w:val="009B3024"/>
    <w:rsid w:val="009C2A9C"/>
    <w:rsid w:val="009C72EE"/>
    <w:rsid w:val="009D5CDC"/>
    <w:rsid w:val="009D61CC"/>
    <w:rsid w:val="009E2B8D"/>
    <w:rsid w:val="009E34CC"/>
    <w:rsid w:val="009E4BCB"/>
    <w:rsid w:val="009E52A7"/>
    <w:rsid w:val="009E6353"/>
    <w:rsid w:val="009E654C"/>
    <w:rsid w:val="009F25B1"/>
    <w:rsid w:val="009F25B5"/>
    <w:rsid w:val="009F4EEE"/>
    <w:rsid w:val="00A03F95"/>
    <w:rsid w:val="00A0630C"/>
    <w:rsid w:val="00A207AE"/>
    <w:rsid w:val="00A24440"/>
    <w:rsid w:val="00A25692"/>
    <w:rsid w:val="00A26707"/>
    <w:rsid w:val="00A27A93"/>
    <w:rsid w:val="00A307E2"/>
    <w:rsid w:val="00A31ACE"/>
    <w:rsid w:val="00A33B8E"/>
    <w:rsid w:val="00A35F5B"/>
    <w:rsid w:val="00A409DE"/>
    <w:rsid w:val="00A50230"/>
    <w:rsid w:val="00A50D3A"/>
    <w:rsid w:val="00A53907"/>
    <w:rsid w:val="00A577B0"/>
    <w:rsid w:val="00A61BF4"/>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25C9"/>
    <w:rsid w:val="00AD7A73"/>
    <w:rsid w:val="00AE1199"/>
    <w:rsid w:val="00AE59D1"/>
    <w:rsid w:val="00AE68BE"/>
    <w:rsid w:val="00AE7064"/>
    <w:rsid w:val="00AF11F8"/>
    <w:rsid w:val="00AF1390"/>
    <w:rsid w:val="00AF54D1"/>
    <w:rsid w:val="00B01422"/>
    <w:rsid w:val="00B02B14"/>
    <w:rsid w:val="00B066C3"/>
    <w:rsid w:val="00B10B8D"/>
    <w:rsid w:val="00B13C04"/>
    <w:rsid w:val="00B14833"/>
    <w:rsid w:val="00B20135"/>
    <w:rsid w:val="00B21947"/>
    <w:rsid w:val="00B220CC"/>
    <w:rsid w:val="00B31030"/>
    <w:rsid w:val="00B3422E"/>
    <w:rsid w:val="00B35F26"/>
    <w:rsid w:val="00B37464"/>
    <w:rsid w:val="00B37E91"/>
    <w:rsid w:val="00B40BEB"/>
    <w:rsid w:val="00B425CE"/>
    <w:rsid w:val="00B428F3"/>
    <w:rsid w:val="00B44789"/>
    <w:rsid w:val="00B44C90"/>
    <w:rsid w:val="00B47D84"/>
    <w:rsid w:val="00B5167D"/>
    <w:rsid w:val="00B54DE9"/>
    <w:rsid w:val="00B554F2"/>
    <w:rsid w:val="00B567CD"/>
    <w:rsid w:val="00B65D85"/>
    <w:rsid w:val="00B67601"/>
    <w:rsid w:val="00B71847"/>
    <w:rsid w:val="00B71D98"/>
    <w:rsid w:val="00B73115"/>
    <w:rsid w:val="00B77C79"/>
    <w:rsid w:val="00B81B0F"/>
    <w:rsid w:val="00B83F1F"/>
    <w:rsid w:val="00B85C10"/>
    <w:rsid w:val="00B86115"/>
    <w:rsid w:val="00B87DF6"/>
    <w:rsid w:val="00B91DB7"/>
    <w:rsid w:val="00B93DB7"/>
    <w:rsid w:val="00B95B6C"/>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2E03"/>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3C32"/>
    <w:rsid w:val="00C8569E"/>
    <w:rsid w:val="00C85813"/>
    <w:rsid w:val="00C90047"/>
    <w:rsid w:val="00C9094D"/>
    <w:rsid w:val="00C95B70"/>
    <w:rsid w:val="00C9668F"/>
    <w:rsid w:val="00C967E7"/>
    <w:rsid w:val="00CA0A77"/>
    <w:rsid w:val="00CA136A"/>
    <w:rsid w:val="00CA17FD"/>
    <w:rsid w:val="00CA36AE"/>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790C"/>
    <w:rsid w:val="00D30531"/>
    <w:rsid w:val="00D32632"/>
    <w:rsid w:val="00D33F9F"/>
    <w:rsid w:val="00D36CEB"/>
    <w:rsid w:val="00D379DA"/>
    <w:rsid w:val="00D442AC"/>
    <w:rsid w:val="00D45DAC"/>
    <w:rsid w:val="00D46705"/>
    <w:rsid w:val="00D51215"/>
    <w:rsid w:val="00D51514"/>
    <w:rsid w:val="00D615F1"/>
    <w:rsid w:val="00D61B15"/>
    <w:rsid w:val="00D621B3"/>
    <w:rsid w:val="00D621F6"/>
    <w:rsid w:val="00D67D35"/>
    <w:rsid w:val="00D72588"/>
    <w:rsid w:val="00D747C9"/>
    <w:rsid w:val="00D748C8"/>
    <w:rsid w:val="00D75196"/>
    <w:rsid w:val="00D87B2A"/>
    <w:rsid w:val="00D87B88"/>
    <w:rsid w:val="00D93F2E"/>
    <w:rsid w:val="00D95B28"/>
    <w:rsid w:val="00DA0B07"/>
    <w:rsid w:val="00DA4D26"/>
    <w:rsid w:val="00DA4DE7"/>
    <w:rsid w:val="00DA525C"/>
    <w:rsid w:val="00DB163A"/>
    <w:rsid w:val="00DB472E"/>
    <w:rsid w:val="00DB4F00"/>
    <w:rsid w:val="00DB5E95"/>
    <w:rsid w:val="00DB6CBC"/>
    <w:rsid w:val="00DC05AE"/>
    <w:rsid w:val="00DC1B56"/>
    <w:rsid w:val="00DC1CC3"/>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22BE"/>
    <w:rsid w:val="00E165FB"/>
    <w:rsid w:val="00E16FC3"/>
    <w:rsid w:val="00E20513"/>
    <w:rsid w:val="00E225B5"/>
    <w:rsid w:val="00E23F7F"/>
    <w:rsid w:val="00E24C0E"/>
    <w:rsid w:val="00E25544"/>
    <w:rsid w:val="00E353A7"/>
    <w:rsid w:val="00E3693F"/>
    <w:rsid w:val="00E36F81"/>
    <w:rsid w:val="00E46234"/>
    <w:rsid w:val="00E46399"/>
    <w:rsid w:val="00E46C9C"/>
    <w:rsid w:val="00E476ED"/>
    <w:rsid w:val="00E51DF4"/>
    <w:rsid w:val="00E52EAF"/>
    <w:rsid w:val="00E53517"/>
    <w:rsid w:val="00E5671A"/>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B54AA"/>
    <w:rsid w:val="00EC165E"/>
    <w:rsid w:val="00EC37CA"/>
    <w:rsid w:val="00EC4A28"/>
    <w:rsid w:val="00EC4F3D"/>
    <w:rsid w:val="00ED197A"/>
    <w:rsid w:val="00ED2FB3"/>
    <w:rsid w:val="00ED3DC3"/>
    <w:rsid w:val="00ED567E"/>
    <w:rsid w:val="00ED76C9"/>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2DA1"/>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A6D7F"/>
    <w:rsid w:val="00FB15AE"/>
    <w:rsid w:val="00FB1F7C"/>
    <w:rsid w:val="00FB5AE0"/>
    <w:rsid w:val="00FB6A0D"/>
    <w:rsid w:val="00FD2AD9"/>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D5163-8B8D-465C-AAAB-EDB8FA58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25</cp:revision>
  <cp:lastPrinted>2026-04-01T05:58:00Z</cp:lastPrinted>
  <dcterms:created xsi:type="dcterms:W3CDTF">2022-06-15T08:40:00Z</dcterms:created>
  <dcterms:modified xsi:type="dcterms:W3CDTF">2026-04-23T12:15:00Z</dcterms:modified>
</cp:coreProperties>
</file>